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FC3A" w14:textId="59F94001" w:rsidR="00246D3D" w:rsidRPr="00165F4B" w:rsidRDefault="00ED0BBD" w:rsidP="00246D3D">
      <w:pPr>
        <w:contextualSpacing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Asistent Cercetare Științifică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L2</w:t>
      </w:r>
      <w:r w:rsidR="00187993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246D3D" w:rsidRPr="00246D3D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46D3D" w:rsidRPr="00165F4B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FISA POST-2</w:t>
      </w:r>
    </w:p>
    <w:p w14:paraId="0CE2BD6D" w14:textId="742C139C" w:rsidR="002B3788" w:rsidRPr="00A93FB2" w:rsidRDefault="002B3788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D1B36B0" w14:textId="77777777" w:rsidR="00213D29" w:rsidRDefault="00213D2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7189BE6F" w14:textId="6BEF79A9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85139" w:rsidRPr="00D030FE" w14:paraId="7B27EFAA" w14:textId="77777777" w:rsidTr="00D030FE">
        <w:tc>
          <w:tcPr>
            <w:tcW w:w="704" w:type="dxa"/>
          </w:tcPr>
          <w:p w14:paraId="341AFF02" w14:textId="77777777" w:rsidR="00285139" w:rsidRPr="00D030FE" w:rsidRDefault="00285139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0AB5CA8B" w14:textId="4F1B8554" w:rsidR="00285139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bCs/>
                <w:sz w:val="18"/>
                <w:szCs w:val="18"/>
                <w:lang w:val="ro-RO"/>
              </w:rPr>
              <w:t>Realizează cercetări in domeni</w:t>
            </w:r>
            <w:r w:rsidR="00E606AA">
              <w:rPr>
                <w:bCs/>
                <w:sz w:val="18"/>
                <w:szCs w:val="18"/>
                <w:lang w:val="ro-RO"/>
              </w:rPr>
              <w:t>ile</w:t>
            </w:r>
            <w:r w:rsidRPr="00BB37AD">
              <w:rPr>
                <w:bCs/>
                <w:sz w:val="18"/>
                <w:szCs w:val="18"/>
                <w:lang w:val="ro-RO"/>
              </w:rPr>
              <w:t xml:space="preserve"> </w:t>
            </w:r>
            <w:r w:rsidR="00E606AA">
              <w:rPr>
                <w:bCs/>
                <w:sz w:val="18"/>
                <w:szCs w:val="18"/>
                <w:lang w:val="ro-RO"/>
              </w:rPr>
              <w:t>t</w:t>
            </w:r>
            <w:r w:rsidR="00E606AA" w:rsidRPr="00E606AA">
              <w:rPr>
                <w:bCs/>
                <w:sz w:val="18"/>
                <w:szCs w:val="18"/>
                <w:lang w:val="ro-RO"/>
              </w:rPr>
              <w:t>ehnologii</w:t>
            </w:r>
            <w:r w:rsidR="00E606AA">
              <w:rPr>
                <w:bCs/>
                <w:sz w:val="18"/>
                <w:szCs w:val="18"/>
                <w:lang w:val="ro-RO"/>
              </w:rPr>
              <w:t>lor</w:t>
            </w:r>
            <w:r w:rsidR="00E606AA" w:rsidRPr="00E606AA">
              <w:rPr>
                <w:bCs/>
                <w:sz w:val="18"/>
                <w:szCs w:val="18"/>
                <w:lang w:val="ro-RO"/>
              </w:rPr>
              <w:t xml:space="preserve"> de procesare cu laseri și plasma de materiale funcționale în condiții extreme (fisiune, fuziune nucleară, spațiu etc.)</w:t>
            </w:r>
            <w:r w:rsidR="00E606AA">
              <w:rPr>
                <w:bCs/>
                <w:sz w:val="18"/>
                <w:szCs w:val="18"/>
                <w:lang w:val="ro-RO"/>
              </w:rPr>
              <w:t xml:space="preserve"> si a d</w:t>
            </w:r>
            <w:r w:rsidR="00E606AA" w:rsidRPr="00E606AA">
              <w:rPr>
                <w:bCs/>
                <w:sz w:val="18"/>
                <w:szCs w:val="18"/>
                <w:lang w:val="ro-RO"/>
              </w:rPr>
              <w:t>ezvoltăr</w:t>
            </w:r>
            <w:r w:rsidR="00E606AA">
              <w:rPr>
                <w:bCs/>
                <w:sz w:val="18"/>
                <w:szCs w:val="18"/>
                <w:lang w:val="ro-RO"/>
              </w:rPr>
              <w:t>ii</w:t>
            </w:r>
            <w:r w:rsidR="00E606AA" w:rsidRPr="00E606AA">
              <w:rPr>
                <w:bCs/>
                <w:sz w:val="18"/>
                <w:szCs w:val="18"/>
                <w:lang w:val="ro-RO"/>
              </w:rPr>
              <w:t xml:space="preserve"> de modele matematice și metode de control ale parametrilor funcționali pentru sisteme de producere și stocare de energie</w:t>
            </w:r>
          </w:p>
        </w:tc>
      </w:tr>
      <w:tr w:rsidR="00BB37AD" w:rsidRPr="00D030FE" w14:paraId="4596A667" w14:textId="77777777" w:rsidTr="00D030FE">
        <w:tc>
          <w:tcPr>
            <w:tcW w:w="704" w:type="dxa"/>
          </w:tcPr>
          <w:p w14:paraId="11426BCA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C2DD6CF" w14:textId="35E32723" w:rsidR="00BB37AD" w:rsidRDefault="00E606AA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Realizează a</w:t>
            </w:r>
            <w:r w:rsidRPr="00E606AA">
              <w:rPr>
                <w:bCs/>
                <w:sz w:val="18"/>
                <w:szCs w:val="18"/>
                <w:lang w:val="ro-RO"/>
              </w:rPr>
              <w:t>ctivități legate de studii privind interactia laser cu materiale relevante pentru fuziunea nucleara</w:t>
            </w:r>
          </w:p>
        </w:tc>
      </w:tr>
      <w:tr w:rsidR="00BB37AD" w:rsidRPr="00D030FE" w14:paraId="57B8AE16" w14:textId="77777777" w:rsidTr="00D030FE">
        <w:tc>
          <w:tcPr>
            <w:tcW w:w="704" w:type="dxa"/>
          </w:tcPr>
          <w:p w14:paraId="39FACE8B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65D28156" w14:textId="7373701F" w:rsidR="00BB37AD" w:rsidRPr="00BB37AD" w:rsidRDefault="00E606AA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Participa</w:t>
            </w:r>
            <w:r w:rsidRPr="00E606AA">
              <w:rPr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bCs/>
                <w:sz w:val="18"/>
                <w:szCs w:val="18"/>
                <w:lang w:val="ro-RO"/>
              </w:rPr>
              <w:t>la</w:t>
            </w:r>
            <w:r w:rsidRPr="00E606AA">
              <w:rPr>
                <w:bCs/>
                <w:sz w:val="18"/>
                <w:szCs w:val="18"/>
                <w:lang w:val="ro-RO"/>
              </w:rPr>
              <w:t xml:space="preserve"> experimente de desorbție termica indusa prin încălzire cu radiație laser</w:t>
            </w:r>
          </w:p>
        </w:tc>
      </w:tr>
      <w:tr w:rsidR="00BB37AD" w:rsidRPr="00D030FE" w14:paraId="1E278A3C" w14:textId="77777777" w:rsidTr="00D030FE">
        <w:tc>
          <w:tcPr>
            <w:tcW w:w="704" w:type="dxa"/>
          </w:tcPr>
          <w:p w14:paraId="0CBFB4F3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18D8B58" w14:textId="54568322" w:rsidR="00BB37AD" w:rsidRDefault="00E606AA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Realizează a</w:t>
            </w:r>
            <w:r w:rsidRPr="00E606AA">
              <w:rPr>
                <w:bCs/>
                <w:sz w:val="18"/>
                <w:szCs w:val="18"/>
                <w:lang w:val="ro-RO"/>
              </w:rPr>
              <w:t xml:space="preserve">ctivități legate de sinteza filmelor subțiri de bor in plasma si </w:t>
            </w:r>
            <w:r w:rsidR="00BF5CA4" w:rsidRPr="00E606AA">
              <w:rPr>
                <w:bCs/>
                <w:sz w:val="18"/>
                <w:szCs w:val="18"/>
                <w:lang w:val="ro-RO"/>
              </w:rPr>
              <w:t>studiul</w:t>
            </w:r>
            <w:r w:rsidRPr="00E606AA">
              <w:rPr>
                <w:bCs/>
                <w:sz w:val="18"/>
                <w:szCs w:val="18"/>
                <w:lang w:val="ro-RO"/>
              </w:rPr>
              <w:t xml:space="preserve"> incluziunilor gazoase din acestea</w:t>
            </w:r>
          </w:p>
        </w:tc>
      </w:tr>
      <w:tr w:rsidR="00BB37AD" w:rsidRPr="00D030FE" w14:paraId="5FEACA29" w14:textId="77777777" w:rsidTr="00D030FE">
        <w:tc>
          <w:tcPr>
            <w:tcW w:w="704" w:type="dxa"/>
          </w:tcPr>
          <w:p w14:paraId="0ECF03AC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6CC8A84" w14:textId="228BE5F0" w:rsidR="00BB37AD" w:rsidRPr="00BB37AD" w:rsidRDefault="00E606AA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 w:rsidRPr="00E606AA">
              <w:rPr>
                <w:bCs/>
                <w:sz w:val="18"/>
                <w:szCs w:val="18"/>
                <w:lang w:val="ro-RO"/>
              </w:rPr>
              <w:t>Participa la valorificarea rezultatelor cercetărilor in domeniul in care lucrează la beneficiari din industrie (contracte/comenzi economice)</w:t>
            </w:r>
          </w:p>
        </w:tc>
      </w:tr>
      <w:tr w:rsidR="00E606AA" w:rsidRPr="00D030FE" w14:paraId="704977E9" w14:textId="77777777" w:rsidTr="00D030FE">
        <w:tc>
          <w:tcPr>
            <w:tcW w:w="704" w:type="dxa"/>
          </w:tcPr>
          <w:p w14:paraId="439106B2" w14:textId="77777777" w:rsidR="00E606AA" w:rsidRPr="00D030FE" w:rsidRDefault="00E606AA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2DBABF4B" w14:textId="1D8F05F2" w:rsidR="00E606AA" w:rsidRPr="00E606AA" w:rsidRDefault="00E606AA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Participă la realizarea cererilor de</w:t>
            </w:r>
            <w:r w:rsidRPr="00E606AA">
              <w:rPr>
                <w:bCs/>
                <w:sz w:val="18"/>
                <w:szCs w:val="18"/>
                <w:lang w:val="ro-RO"/>
              </w:rPr>
              <w:t xml:space="preserve"> brevete de invenție;</w:t>
            </w:r>
          </w:p>
        </w:tc>
      </w:tr>
      <w:tr w:rsidR="00BB37AD" w:rsidRPr="00D030FE" w14:paraId="6BA7E49D" w14:textId="77777777" w:rsidTr="00164692">
        <w:tc>
          <w:tcPr>
            <w:tcW w:w="704" w:type="dxa"/>
          </w:tcPr>
          <w:p w14:paraId="46223D4D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A968638" w14:textId="05E6497F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BB37AD" w:rsidRPr="00D030FE" w14:paraId="329DCBE9" w14:textId="77777777" w:rsidTr="00164692">
        <w:tc>
          <w:tcPr>
            <w:tcW w:w="704" w:type="dxa"/>
          </w:tcPr>
          <w:p w14:paraId="22FA45CF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654E9E4" w14:textId="6E9E41BC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BB37AD" w:rsidRPr="00D030FE" w14:paraId="7F5D8E36" w14:textId="77777777" w:rsidTr="00164692">
        <w:tc>
          <w:tcPr>
            <w:tcW w:w="704" w:type="dxa"/>
          </w:tcPr>
          <w:p w14:paraId="5FB68F71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9A9BA50" w14:textId="70A1B993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BB37AD" w:rsidRPr="00D030FE" w14:paraId="70170ED9" w14:textId="77777777" w:rsidTr="00164692">
        <w:tc>
          <w:tcPr>
            <w:tcW w:w="704" w:type="dxa"/>
          </w:tcPr>
          <w:p w14:paraId="4325B743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8F452BE" w14:textId="251B4809" w:rsidR="00BB37AD" w:rsidRPr="00D030FE" w:rsidRDefault="009303A3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9303A3">
              <w:rPr>
                <w:sz w:val="18"/>
                <w:szCs w:val="18"/>
                <w:lang w:val="ro-RO"/>
              </w:rPr>
              <w:t>Orice combinație de o contribuții/an (ca medie pe trei ani consecutivi) de tipul lucrări ISI clasificate in zona roșie/galbena si/sau documentații de tehnologie/produs/serviciu/metoda conform procedurilor INFLPR</w:t>
            </w:r>
          </w:p>
        </w:tc>
      </w:tr>
      <w:tr w:rsidR="00BB37AD" w:rsidRPr="00D030FE" w14:paraId="5298BDDE" w14:textId="77777777" w:rsidTr="00164692">
        <w:tc>
          <w:tcPr>
            <w:tcW w:w="704" w:type="dxa"/>
          </w:tcPr>
          <w:p w14:paraId="3FA19424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34BD05EA" w14:textId="06514E3B" w:rsidR="00BB37AD" w:rsidRPr="00D030FE" w:rsidRDefault="00BB37AD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BB37AD" w:rsidRPr="00D030FE" w14:paraId="1ED1E451" w14:textId="77777777" w:rsidTr="00164692">
        <w:tc>
          <w:tcPr>
            <w:tcW w:w="704" w:type="dxa"/>
          </w:tcPr>
          <w:p w14:paraId="48B8E203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7C36A4C" w14:textId="7832E122" w:rsidR="00BB37AD" w:rsidRPr="00D030FE" w:rsidRDefault="00BB37AD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65F4B"/>
    <w:rsid w:val="00187993"/>
    <w:rsid w:val="00213D29"/>
    <w:rsid w:val="00246D3D"/>
    <w:rsid w:val="00285139"/>
    <w:rsid w:val="002B3788"/>
    <w:rsid w:val="002D0141"/>
    <w:rsid w:val="00403526"/>
    <w:rsid w:val="005178A5"/>
    <w:rsid w:val="0056176A"/>
    <w:rsid w:val="00565545"/>
    <w:rsid w:val="00700840"/>
    <w:rsid w:val="00813046"/>
    <w:rsid w:val="00854439"/>
    <w:rsid w:val="009303A3"/>
    <w:rsid w:val="00A021A8"/>
    <w:rsid w:val="00A93FB2"/>
    <w:rsid w:val="00AE61DC"/>
    <w:rsid w:val="00B96B11"/>
    <w:rsid w:val="00BA1392"/>
    <w:rsid w:val="00BB37AD"/>
    <w:rsid w:val="00BB6D7E"/>
    <w:rsid w:val="00BF5CA4"/>
    <w:rsid w:val="00C13DBD"/>
    <w:rsid w:val="00C41C10"/>
    <w:rsid w:val="00C47E67"/>
    <w:rsid w:val="00D030FE"/>
    <w:rsid w:val="00D21016"/>
    <w:rsid w:val="00DF69A3"/>
    <w:rsid w:val="00E606AA"/>
    <w:rsid w:val="00EA4208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5</cp:revision>
  <dcterms:created xsi:type="dcterms:W3CDTF">2025-05-14T09:39:00Z</dcterms:created>
  <dcterms:modified xsi:type="dcterms:W3CDTF">2025-05-14T09:59:00Z</dcterms:modified>
</cp:coreProperties>
</file>